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F694" w14:textId="0589A07A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2B69F3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BB7C7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BB7C7C" w:rsidRPr="00BB7C7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2316640</w:t>
      </w:r>
    </w:p>
    <w:p w14:paraId="5C005FFC" w14:textId="77777777" w:rsidR="00841BCD" w:rsidRPr="002B69F3" w:rsidRDefault="002B69F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B69F3">
        <w:rPr>
          <w:rFonts w:ascii="Arial" w:eastAsia="SimSun" w:hAnsi="Arial" w:cs="Times New Roman"/>
          <w:b/>
          <w:sz w:val="24"/>
          <w:szCs w:val="20"/>
        </w:rPr>
        <w:t>Xiamen, China, October 09 – October 13, 2023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CF5D06B" w14:textId="7C9C660A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46679136"/>
      <w:r w:rsidR="00DE49B8" w:rsidRPr="00DE49B8">
        <w:rPr>
          <w:rFonts w:ascii="Arial" w:eastAsia="Calibri" w:hAnsi="Arial" w:cs="Arial"/>
          <w:b/>
          <w:bCs/>
          <w:sz w:val="24"/>
        </w:rPr>
        <w:t>Enhancement of NR dynamic spectrum sharing</w:t>
      </w:r>
      <w:r w:rsidR="00DE49B8">
        <w:rPr>
          <w:rFonts w:ascii="Arial" w:eastAsia="Calibri" w:hAnsi="Arial" w:cs="Arial"/>
          <w:b/>
          <w:bCs/>
          <w:sz w:val="24"/>
        </w:rPr>
        <w:t xml:space="preserve">: </w:t>
      </w:r>
      <w:r w:rsidR="00B97477">
        <w:rPr>
          <w:rFonts w:ascii="Arial" w:eastAsia="Calibri" w:hAnsi="Arial" w:cs="Arial"/>
          <w:b/>
          <w:bCs/>
          <w:sz w:val="24"/>
        </w:rPr>
        <w:t>UE Demodulation Performance Requirements</w:t>
      </w:r>
      <w:bookmarkEnd w:id="3"/>
    </w:p>
    <w:p w14:paraId="7D498690" w14:textId="3D69057A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DE49B8">
        <w:rPr>
          <w:rFonts w:ascii="Arial" w:eastAsia="MS Mincho" w:hAnsi="Arial" w:cs="Arial"/>
          <w:b/>
          <w:bCs/>
          <w:sz w:val="24"/>
          <w:szCs w:val="20"/>
        </w:rPr>
        <w:t>5.36.</w:t>
      </w:r>
      <w:r w:rsidR="00997EFD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52DF4EB3" w14:textId="7CDD8AB9" w:rsidR="00DE49B8" w:rsidRDefault="00DE49B8" w:rsidP="00DE49B8">
      <w:r>
        <w:t xml:space="preserve">In </w:t>
      </w:r>
      <w:r>
        <w:fldChar w:fldCharType="begin"/>
      </w:r>
      <w:r>
        <w:instrText xml:space="preserve"> REF _Ref146668587 \r \h </w:instrText>
      </w:r>
      <w:r>
        <w:fldChar w:fldCharType="separate"/>
      </w:r>
      <w:r>
        <w:t>[1]</w:t>
      </w:r>
      <w:r>
        <w:fldChar w:fldCharType="end"/>
      </w:r>
      <w:r>
        <w:t xml:space="preserve">, the Work Item Description (WID) of </w:t>
      </w:r>
      <w:r w:rsidRPr="00DE49B8">
        <w:t xml:space="preserve">Enhancement of NR Dynamic </w:t>
      </w:r>
      <w:r>
        <w:t>S</w:t>
      </w:r>
      <w:r w:rsidRPr="00DE49B8">
        <w:t xml:space="preserve">pectrum </w:t>
      </w:r>
      <w:r>
        <w:t>S</w:t>
      </w:r>
      <w:r w:rsidRPr="00DE49B8">
        <w:t>haring (DSS)</w:t>
      </w:r>
      <w:r>
        <w:t xml:space="preserve"> is documented. </w:t>
      </w:r>
      <w:r w:rsidR="00937EAE">
        <w:t xml:space="preserve">The </w:t>
      </w:r>
      <w:r w:rsidR="00C32616">
        <w:t xml:space="preserve">objective </w:t>
      </w:r>
      <w:r w:rsidR="00DB3652">
        <w:t xml:space="preserve">of </w:t>
      </w:r>
      <w:r w:rsidR="000E45AD">
        <w:t>Performance part WI</w:t>
      </w:r>
      <w:r w:rsidR="00E54ACC">
        <w:t xml:space="preserve"> is </w:t>
      </w:r>
      <w:r w:rsidR="006C134E">
        <w:t>described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B3652" w14:paraId="3E8386DC" w14:textId="77777777" w:rsidTr="00DB3652">
        <w:tc>
          <w:tcPr>
            <w:tcW w:w="9617" w:type="dxa"/>
          </w:tcPr>
          <w:p w14:paraId="79B35851" w14:textId="77777777" w:rsidR="00DB3652" w:rsidRDefault="00DB3652" w:rsidP="00DB3652">
            <w:pPr>
              <w:pStyle w:val="Heading3"/>
              <w:rPr>
                <w:rFonts w:eastAsia="SimSun"/>
                <w:color w:val="0000FF"/>
              </w:rPr>
            </w:pPr>
            <w:r>
              <w:rPr>
                <w:rFonts w:eastAsia="SimSun"/>
                <w:color w:val="0000FF"/>
              </w:rPr>
              <w:t>4.2</w:t>
            </w:r>
            <w:r>
              <w:rPr>
                <w:rFonts w:eastAsia="SimSun"/>
                <w:color w:val="0000FF"/>
              </w:rPr>
              <w:tab/>
              <w:t>Objective of Performance part WI</w:t>
            </w:r>
          </w:p>
          <w:p w14:paraId="70500825" w14:textId="77777777" w:rsidR="00DB3652" w:rsidRDefault="00DB3652" w:rsidP="00DB3652">
            <w:pPr>
              <w:pStyle w:val="NO"/>
              <w:rPr>
                <w:color w:val="0000FF"/>
              </w:rPr>
            </w:pPr>
            <w:r>
              <w:rPr>
                <w:color w:val="0000FF"/>
              </w:rPr>
              <w:t>NOTE:</w:t>
            </w:r>
            <w:r>
              <w:rPr>
                <w:color w:val="0000FF"/>
              </w:rPr>
              <w:tab/>
              <w:t>Leave empty if the WI proposal does not contain a RAN performance part.</w:t>
            </w:r>
          </w:p>
          <w:p w14:paraId="495562DC" w14:textId="77777777" w:rsidR="00DB3652" w:rsidRDefault="00DB3652" w:rsidP="00DB3652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Specify, if any, necessary UE performance requirements for above core objectives: </w:t>
            </w:r>
          </w:p>
          <w:p w14:paraId="6BBE6FA8" w14:textId="77777777" w:rsidR="00DB3652" w:rsidRDefault="00DB3652" w:rsidP="00DB3652">
            <w:pPr>
              <w:pStyle w:val="ListParagraph"/>
              <w:numPr>
                <w:ilvl w:val="0"/>
                <w:numId w:val="27"/>
              </w:numPr>
              <w:spacing w:line="256" w:lineRule="auto"/>
              <w:contextualSpacing w:val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Specify necessary UE demodulation performance requirements (RAN4)</w:t>
            </w:r>
          </w:p>
          <w:p w14:paraId="7F2EB931" w14:textId="77777777" w:rsidR="00DB3652" w:rsidRDefault="00DB3652" w:rsidP="00DE49B8"/>
        </w:tc>
      </w:tr>
    </w:tbl>
    <w:p w14:paraId="4A6F2632" w14:textId="77777777" w:rsidR="007217E8" w:rsidRDefault="007217E8" w:rsidP="005C23A4"/>
    <w:p w14:paraId="09D65386" w14:textId="77777777" w:rsidR="0025597F" w:rsidRDefault="006C134E" w:rsidP="005C23A4">
      <w:r>
        <w:t xml:space="preserve">As RAN4#108bis is the first meeting for </w:t>
      </w:r>
      <w:r w:rsidR="00C77E9C">
        <w:t xml:space="preserve">performance part of NR </w:t>
      </w:r>
      <w:r w:rsidR="00147EED">
        <w:t>enhanced-</w:t>
      </w:r>
      <w:r w:rsidR="00C77E9C">
        <w:t xml:space="preserve">DSS </w:t>
      </w:r>
      <w:r w:rsidR="00147EED">
        <w:t>(</w:t>
      </w:r>
      <w:proofErr w:type="spellStart"/>
      <w:r w:rsidR="00147EED">
        <w:t>eDSS</w:t>
      </w:r>
      <w:proofErr w:type="spellEnd"/>
      <w:r w:rsidR="00147EED">
        <w:t>)</w:t>
      </w:r>
      <w:r w:rsidR="00C77E9C">
        <w:t xml:space="preserve">, it is expected that </w:t>
      </w:r>
      <w:r w:rsidR="009000E9">
        <w:t xml:space="preserve">companies need to discuss the general aspects and work plan for this </w:t>
      </w:r>
      <w:r w:rsidR="00702B69">
        <w:t>work item (WI).</w:t>
      </w:r>
      <w:r w:rsidR="005A6B3E">
        <w:t xml:space="preserve"> </w:t>
      </w:r>
      <w:r w:rsidR="00910A69">
        <w:t>We provide our view</w:t>
      </w:r>
      <w:r w:rsidR="006D1CF5">
        <w:t>s</w:t>
      </w:r>
      <w:r w:rsidR="00910A69">
        <w:t xml:space="preserve"> on the general aspects and </w:t>
      </w:r>
      <w:r w:rsidR="00AA320A">
        <w:t xml:space="preserve">work plan in </w:t>
      </w:r>
      <w:r w:rsidR="006D1CF5">
        <w:fldChar w:fldCharType="begin"/>
      </w:r>
      <w:r w:rsidR="006D1CF5">
        <w:instrText xml:space="preserve"> REF _Ref146679214 \r \h </w:instrText>
      </w:r>
      <w:r w:rsidR="006D1CF5">
        <w:fldChar w:fldCharType="separate"/>
      </w:r>
      <w:r w:rsidR="006D1CF5">
        <w:t>[4]</w:t>
      </w:r>
      <w:r w:rsidR="006D1CF5">
        <w:fldChar w:fldCharType="end"/>
      </w:r>
      <w:r w:rsidR="006D1CF5">
        <w:t xml:space="preserve">. </w:t>
      </w:r>
    </w:p>
    <w:p w14:paraId="4EBE5029" w14:textId="303F61CF" w:rsidR="0060543D" w:rsidRDefault="005A6B3E" w:rsidP="005C23A4">
      <w:r>
        <w:t xml:space="preserve">In this contribution, we provide our initial views on </w:t>
      </w:r>
      <w:r w:rsidR="00DE36D5">
        <w:t>UE demodulation performance requirements</w:t>
      </w:r>
      <w:r w:rsidR="006F772F">
        <w:t xml:space="preserve"> </w:t>
      </w:r>
      <w:r w:rsidR="004519E5">
        <w:t xml:space="preserve">of </w:t>
      </w:r>
      <w:r w:rsidR="006F772F">
        <w:t xml:space="preserve">NR </w:t>
      </w:r>
      <w:proofErr w:type="spellStart"/>
      <w:r w:rsidR="00147EED">
        <w:t>e</w:t>
      </w:r>
      <w:r w:rsidR="006F772F">
        <w:t>DSS</w:t>
      </w:r>
      <w:proofErr w:type="spellEnd"/>
      <w:r w:rsidR="004519E5">
        <w:t>.</w:t>
      </w:r>
      <w:r w:rsidR="000E25EE">
        <w:t xml:space="preserve"> </w:t>
      </w:r>
      <w:r w:rsidR="007217E8">
        <w:t>The objecti</w:t>
      </w:r>
      <w:r w:rsidR="00316388">
        <w:t xml:space="preserve">ve of performance part WI stated that the UE </w:t>
      </w:r>
      <w:r w:rsidR="00604464">
        <w:t xml:space="preserve">performance requirements need to be specified for the given core objective as given below </w:t>
      </w:r>
      <w:r w:rsidR="00604464">
        <w:fldChar w:fldCharType="begin"/>
      </w:r>
      <w:r w:rsidR="00604464">
        <w:instrText xml:space="preserve"> REF _Ref146668587 \r \h </w:instrText>
      </w:r>
      <w:r w:rsidR="00604464">
        <w:fldChar w:fldCharType="separate"/>
      </w:r>
      <w:r w:rsidR="00604464">
        <w:t>[1]</w:t>
      </w:r>
      <w:r w:rsidR="00604464">
        <w:fldChar w:fldCharType="end"/>
      </w:r>
      <w:r w:rsidR="0060446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04464" w14:paraId="1A387A15" w14:textId="77777777" w:rsidTr="00363750">
        <w:tc>
          <w:tcPr>
            <w:tcW w:w="9617" w:type="dxa"/>
          </w:tcPr>
          <w:p w14:paraId="31399AA8" w14:textId="77777777" w:rsidR="00604464" w:rsidRDefault="00604464" w:rsidP="00363750">
            <w:pPr>
              <w:pStyle w:val="Heading3"/>
              <w:rPr>
                <w:rFonts w:eastAsia="SimSun"/>
                <w:color w:val="0000FF"/>
              </w:rPr>
            </w:pPr>
            <w:r>
              <w:rPr>
                <w:rFonts w:eastAsia="SimSun"/>
                <w:color w:val="0000FF"/>
              </w:rPr>
              <w:t>4.1</w:t>
            </w:r>
            <w:r>
              <w:rPr>
                <w:rFonts w:eastAsia="SimSun"/>
                <w:color w:val="0000FF"/>
              </w:rPr>
              <w:tab/>
              <w:t>Objective of SI or Core part WI or Testing part WI</w:t>
            </w:r>
          </w:p>
          <w:p w14:paraId="09EEEC5C" w14:textId="77777777" w:rsidR="00604464" w:rsidRDefault="00604464" w:rsidP="00363750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The following objectives shall be included for improvement of NR spectrum efficiency for LTE-NR co-existence (RAN1):</w:t>
            </w:r>
          </w:p>
          <w:p w14:paraId="2DEE4A48" w14:textId="77777777" w:rsidR="00604464" w:rsidRDefault="00604464" w:rsidP="00363750">
            <w:pPr>
              <w:pStyle w:val="ListParagraph"/>
              <w:numPr>
                <w:ilvl w:val="0"/>
                <w:numId w:val="27"/>
              </w:numPr>
              <w:spacing w:line="256" w:lineRule="auto"/>
              <w:contextualSpacing w:val="0"/>
              <w:rPr>
                <w:lang w:eastAsia="ja-JP"/>
              </w:rPr>
            </w:pPr>
            <w:r>
              <w:rPr>
                <w:lang w:eastAsia="ja-JP"/>
              </w:rPr>
              <w:t xml:space="preserve">Study and if needed specify NR PDCCH reception in symbols with LTE CRS </w:t>
            </w:r>
            <w:proofErr w:type="spellStart"/>
            <w:r>
              <w:rPr>
                <w:lang w:eastAsia="ja-JP"/>
              </w:rPr>
              <w:t>REs.</w:t>
            </w:r>
            <w:proofErr w:type="spellEnd"/>
            <w:r>
              <w:rPr>
                <w:lang w:eastAsia="ja-JP"/>
              </w:rPr>
              <w:t xml:space="preserve"> [RAN1]</w:t>
            </w:r>
          </w:p>
          <w:p w14:paraId="29A4833A" w14:textId="77777777" w:rsidR="00604464" w:rsidRDefault="00604464" w:rsidP="00363750">
            <w:pPr>
              <w:numPr>
                <w:ilvl w:val="1"/>
                <w:numId w:val="27"/>
              </w:numPr>
              <w:spacing w:line="256" w:lineRule="auto"/>
              <w:rPr>
                <w:lang w:val="en-DK" w:eastAsia="zh-CN"/>
              </w:rPr>
            </w:pPr>
            <w:r>
              <w:rPr>
                <w:lang w:val="en-DK" w:eastAsia="zh-CN"/>
              </w:rPr>
              <w:t>Investigate enabling LTE CRS to puncture NR PDCCH, including the impact to NR PDCCH DMRS if there is the performance gain from the additional PDCCH resources.</w:t>
            </w:r>
          </w:p>
          <w:p w14:paraId="274AFE18" w14:textId="77777777" w:rsidR="00604464" w:rsidRDefault="00604464" w:rsidP="00363750">
            <w:pPr>
              <w:numPr>
                <w:ilvl w:val="0"/>
                <w:numId w:val="27"/>
              </w:numPr>
              <w:spacing w:line="256" w:lineRule="auto"/>
              <w:rPr>
                <w:lang w:val="en-DK" w:eastAsia="zh-CN"/>
              </w:rPr>
            </w:pPr>
            <w:r>
              <w:rPr>
                <w:lang w:val="en-DK" w:eastAsia="zh-CN"/>
              </w:rPr>
              <w:t>Allow a UE to support, and be configured with, two overlapping CRS rate matching patterns regardless of support or configuration of multi-TRP [RAN1, RAN2]</w:t>
            </w:r>
          </w:p>
          <w:p w14:paraId="0302B723" w14:textId="77777777" w:rsidR="00604464" w:rsidRDefault="00604464" w:rsidP="00363750"/>
        </w:tc>
      </w:tr>
    </w:tbl>
    <w:p w14:paraId="79DB61E2" w14:textId="77777777" w:rsidR="00604464" w:rsidRPr="008C39F7" w:rsidRDefault="00604464" w:rsidP="005C23A4"/>
    <w:p w14:paraId="7616097C" w14:textId="77777777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2CCF2CD8" w14:textId="77777777" w:rsidR="004903A1" w:rsidRDefault="00174824" w:rsidP="00300956">
      <w:r>
        <w:t xml:space="preserve">Referring to </w:t>
      </w:r>
      <w:r w:rsidR="00DB5FD3">
        <w:t>the objective of core part WI</w:t>
      </w:r>
      <w:r w:rsidR="00C90AB5">
        <w:t xml:space="preserve">, the UE demodulation performance requirements </w:t>
      </w:r>
      <w:r w:rsidR="007365DA">
        <w:t xml:space="preserve">of NR </w:t>
      </w:r>
      <w:proofErr w:type="spellStart"/>
      <w:r w:rsidR="007365DA">
        <w:t>eDSS</w:t>
      </w:r>
      <w:proofErr w:type="spellEnd"/>
      <w:r w:rsidR="007365DA">
        <w:t xml:space="preserve"> </w:t>
      </w:r>
      <w:r w:rsidR="00C90AB5">
        <w:t xml:space="preserve">will mainly be defined for PDCCH. Hence, </w:t>
      </w:r>
      <w:r w:rsidR="007365DA">
        <w:t>different to most of other W</w:t>
      </w:r>
      <w:r w:rsidR="00C33B5E">
        <w:t>Is for their demodulation performance requirements</w:t>
      </w:r>
      <w:r w:rsidR="005D296A">
        <w:t xml:space="preserve">, RAN4 do not need to consider </w:t>
      </w:r>
      <w:r w:rsidR="00453385">
        <w:t xml:space="preserve">requirements for other physical channels and CSI </w:t>
      </w:r>
      <w:r w:rsidR="004903A1">
        <w:t xml:space="preserve">requirements. </w:t>
      </w:r>
    </w:p>
    <w:p w14:paraId="7CF03494" w14:textId="6E498DDF" w:rsidR="007D6213" w:rsidRDefault="00120895" w:rsidP="003C5483">
      <w:pPr>
        <w:pStyle w:val="RAN4proposal"/>
      </w:pPr>
      <w:bookmarkStart w:id="6" w:name="_Toc146742884"/>
      <w:r>
        <w:t xml:space="preserve">For NR </w:t>
      </w:r>
      <w:proofErr w:type="spellStart"/>
      <w:r>
        <w:t>eDSS</w:t>
      </w:r>
      <w:proofErr w:type="spellEnd"/>
      <w:r>
        <w:t xml:space="preserve">, </w:t>
      </w:r>
      <w:r w:rsidR="003C5483">
        <w:t xml:space="preserve">RAN4 do not need to define </w:t>
      </w:r>
      <w:r>
        <w:t xml:space="preserve">UE </w:t>
      </w:r>
      <w:r w:rsidR="002D63CD">
        <w:t xml:space="preserve">demodulation </w:t>
      </w:r>
      <w:r w:rsidR="003C5483">
        <w:t>requirements for P</w:t>
      </w:r>
      <w:r w:rsidR="006E3AC9">
        <w:t>DS</w:t>
      </w:r>
      <w:r w:rsidR="002D63CD">
        <w:t>CH</w:t>
      </w:r>
      <w:r w:rsidR="007D6213">
        <w:t xml:space="preserve"> and</w:t>
      </w:r>
      <w:r w:rsidR="002D63CD">
        <w:t xml:space="preserve"> PBCH</w:t>
      </w:r>
      <w:r w:rsidR="007D6213">
        <w:t>,</w:t>
      </w:r>
      <w:r w:rsidR="002D63CD">
        <w:t xml:space="preserve"> and </w:t>
      </w:r>
      <w:r w:rsidR="007D6213">
        <w:t>CSI requirements.</w:t>
      </w:r>
      <w:bookmarkEnd w:id="6"/>
    </w:p>
    <w:p w14:paraId="7104B749" w14:textId="2D944A6B" w:rsidR="0069484A" w:rsidRDefault="00120895" w:rsidP="0069484A">
      <w:r>
        <w:t xml:space="preserve">In </w:t>
      </w:r>
      <w:r>
        <w:fldChar w:fldCharType="begin"/>
      </w:r>
      <w:r>
        <w:instrText xml:space="preserve"> REF _Ref146676976 \r \h </w:instrText>
      </w:r>
      <w:r>
        <w:fldChar w:fldCharType="separate"/>
      </w:r>
      <w:r>
        <w:t>[2]</w:t>
      </w:r>
      <w:r>
        <w:fldChar w:fldCharType="end"/>
      </w:r>
      <w:r w:rsidR="004E1B78">
        <w:t>,</w:t>
      </w:r>
      <w:r w:rsidR="006E174C">
        <w:t xml:space="preserve"> </w:t>
      </w:r>
      <w:r w:rsidR="00B25097">
        <w:t xml:space="preserve">a realistic </w:t>
      </w:r>
      <w:r w:rsidR="006E174C">
        <w:t xml:space="preserve">scenario </w:t>
      </w:r>
      <w:r w:rsidR="00B25097">
        <w:t xml:space="preserve">to </w:t>
      </w:r>
      <w:r w:rsidR="007031F0">
        <w:t>assess performance</w:t>
      </w:r>
      <w:r w:rsidR="00471B2B">
        <w:t xml:space="preserve"> of NR </w:t>
      </w:r>
      <w:proofErr w:type="spellStart"/>
      <w:r w:rsidR="00471B2B">
        <w:t>eDSS</w:t>
      </w:r>
      <w:proofErr w:type="spellEnd"/>
      <w:r w:rsidR="00471B2B">
        <w:t xml:space="preserve"> </w:t>
      </w:r>
      <w:r w:rsidR="007031F0">
        <w:t>PDCCH was proposed</w:t>
      </w:r>
      <w:r w:rsidR="0069484A">
        <w:t xml:space="preserve">: </w:t>
      </w:r>
    </w:p>
    <w:p w14:paraId="525F4CBD" w14:textId="77777777" w:rsidR="0069484A" w:rsidRDefault="00471B2B" w:rsidP="008962B0">
      <w:pPr>
        <w:pStyle w:val="ListParagraph"/>
        <w:numPr>
          <w:ilvl w:val="0"/>
          <w:numId w:val="28"/>
        </w:numPr>
        <w:spacing w:after="0" w:line="240" w:lineRule="auto"/>
        <w:rPr>
          <w:szCs w:val="20"/>
          <w:lang w:val="en-GB"/>
        </w:rPr>
      </w:pPr>
      <w:r w:rsidRPr="0069484A">
        <w:rPr>
          <w:szCs w:val="20"/>
          <w:lang w:val="en-GB"/>
        </w:rPr>
        <w:t>15 kHz SCS</w:t>
      </w:r>
    </w:p>
    <w:p w14:paraId="50A049AA" w14:textId="21F1BFFF" w:rsidR="00471B2B" w:rsidRPr="0069484A" w:rsidRDefault="00471B2B" w:rsidP="008962B0">
      <w:pPr>
        <w:pStyle w:val="ListParagraph"/>
        <w:numPr>
          <w:ilvl w:val="0"/>
          <w:numId w:val="28"/>
        </w:numPr>
        <w:spacing w:after="0" w:line="240" w:lineRule="auto"/>
        <w:rPr>
          <w:szCs w:val="20"/>
          <w:lang w:val="en-GB"/>
        </w:rPr>
      </w:pPr>
      <w:r w:rsidRPr="0069484A">
        <w:rPr>
          <w:szCs w:val="20"/>
          <w:lang w:val="en-GB"/>
        </w:rPr>
        <w:t>4-port LTE CRS</w:t>
      </w:r>
    </w:p>
    <w:p w14:paraId="697586AD" w14:textId="77777777" w:rsidR="00F331F3" w:rsidRDefault="00471B2B" w:rsidP="00471B2B">
      <w:pPr>
        <w:pStyle w:val="ListParagraph"/>
        <w:numPr>
          <w:ilvl w:val="0"/>
          <w:numId w:val="28"/>
        </w:numPr>
        <w:spacing w:after="0" w:line="240" w:lineRule="auto"/>
        <w:rPr>
          <w:szCs w:val="20"/>
          <w:lang w:val="en-GB"/>
        </w:rPr>
      </w:pPr>
      <w:r w:rsidRPr="00BE743C">
        <w:rPr>
          <w:szCs w:val="20"/>
          <w:lang w:val="en-GB"/>
        </w:rPr>
        <w:lastRenderedPageBreak/>
        <w:t>LTE PCFICH/PDCCH occupies symbol #0</w:t>
      </w:r>
    </w:p>
    <w:p w14:paraId="46847969" w14:textId="1EAB2F09" w:rsidR="00471B2B" w:rsidRDefault="00471B2B" w:rsidP="00471B2B">
      <w:pPr>
        <w:pStyle w:val="ListParagraph"/>
        <w:numPr>
          <w:ilvl w:val="0"/>
          <w:numId w:val="28"/>
        </w:numPr>
        <w:spacing w:after="0" w:line="240" w:lineRule="auto"/>
        <w:rPr>
          <w:szCs w:val="20"/>
          <w:lang w:val="en-GB"/>
        </w:rPr>
      </w:pPr>
      <w:r w:rsidRPr="00F331F3">
        <w:rPr>
          <w:szCs w:val="20"/>
          <w:lang w:val="en-GB"/>
        </w:rPr>
        <w:t>2-symbol CORESET with SS start in symbol #1</w:t>
      </w:r>
      <w:r w:rsidR="00B60ED4">
        <w:rPr>
          <w:szCs w:val="20"/>
          <w:lang w:val="en-GB"/>
        </w:rPr>
        <w:t>.</w:t>
      </w:r>
    </w:p>
    <w:p w14:paraId="0E209D4D" w14:textId="77777777" w:rsidR="00B60ED4" w:rsidRDefault="00B60ED4" w:rsidP="00B60ED4">
      <w:pPr>
        <w:spacing w:after="0" w:line="240" w:lineRule="auto"/>
        <w:rPr>
          <w:szCs w:val="20"/>
          <w:lang w:val="en-GB"/>
        </w:rPr>
      </w:pPr>
    </w:p>
    <w:p w14:paraId="7E64DFF6" w14:textId="4F43C24D" w:rsidR="00B60ED4" w:rsidRDefault="00B60ED4" w:rsidP="00B60ED4">
      <w:pPr>
        <w:pStyle w:val="RAN4observation0"/>
        <w:rPr>
          <w:lang w:val="en-GB"/>
        </w:rPr>
      </w:pPr>
      <w:bookmarkStart w:id="7" w:name="_Toc146742885"/>
      <w:r>
        <w:rPr>
          <w:lang w:val="en-GB"/>
        </w:rPr>
        <w:t xml:space="preserve">Realistic scenario is needed to evaluate PDCCH demodulation performance in NR </w:t>
      </w:r>
      <w:proofErr w:type="spellStart"/>
      <w:r>
        <w:rPr>
          <w:lang w:val="en-GB"/>
        </w:rPr>
        <w:t>eDSS</w:t>
      </w:r>
      <w:proofErr w:type="spellEnd"/>
      <w:r w:rsidR="00D24233">
        <w:rPr>
          <w:lang w:val="en-GB"/>
        </w:rPr>
        <w:t>.</w:t>
      </w:r>
      <w:bookmarkEnd w:id="7"/>
    </w:p>
    <w:p w14:paraId="1482EB14" w14:textId="6BBE3E0F" w:rsidR="00D24233" w:rsidRPr="00D24233" w:rsidRDefault="00D24233" w:rsidP="00D24233">
      <w:pPr>
        <w:pStyle w:val="RAN4proposal"/>
        <w:rPr>
          <w:lang w:val="en-GB"/>
        </w:rPr>
      </w:pPr>
      <w:bookmarkStart w:id="8" w:name="_Toc146742886"/>
      <w:r>
        <w:rPr>
          <w:lang w:val="en-GB"/>
        </w:rPr>
        <w:t xml:space="preserve">RAN4 to define realistic scenario </w:t>
      </w:r>
      <w:r w:rsidR="00E767B4">
        <w:rPr>
          <w:lang w:val="en-GB"/>
        </w:rPr>
        <w:t xml:space="preserve">for evaluation with </w:t>
      </w:r>
      <w:r w:rsidR="008769D5" w:rsidRPr="008769D5">
        <w:rPr>
          <w:lang w:val="en-GB"/>
        </w:rPr>
        <w:t>4-port LTE CRS</w:t>
      </w:r>
      <w:r w:rsidR="00A7047C">
        <w:rPr>
          <w:lang w:val="en-GB"/>
        </w:rPr>
        <w:t xml:space="preserve">, </w:t>
      </w:r>
      <w:r w:rsidR="008769D5" w:rsidRPr="008769D5">
        <w:rPr>
          <w:lang w:val="en-GB"/>
        </w:rPr>
        <w:t xml:space="preserve">2-symbol CORESET and SS start </w:t>
      </w:r>
      <w:r w:rsidR="009405D8">
        <w:rPr>
          <w:lang w:val="en-GB"/>
        </w:rPr>
        <w:t xml:space="preserve">in </w:t>
      </w:r>
      <w:r w:rsidR="008769D5" w:rsidRPr="008769D5">
        <w:rPr>
          <w:lang w:val="en-GB"/>
        </w:rPr>
        <w:t xml:space="preserve">symbol#1 </w:t>
      </w:r>
      <w:r w:rsidR="00B4447B">
        <w:rPr>
          <w:lang w:val="en-GB"/>
        </w:rPr>
        <w:t>can be considered as a baseline scenario.</w:t>
      </w:r>
      <w:bookmarkEnd w:id="8"/>
      <w:r w:rsidR="00B4447B">
        <w:rPr>
          <w:lang w:val="en-GB"/>
        </w:rPr>
        <w:t xml:space="preserve"> </w:t>
      </w:r>
    </w:p>
    <w:p w14:paraId="45C249D5" w14:textId="77777777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1E43C450" w14:textId="54B9F515" w:rsidR="00D5270B" w:rsidRPr="008C39F7" w:rsidRDefault="00CF4FC8" w:rsidP="006C706F">
      <w:pPr>
        <w:rPr>
          <w:highlight w:val="yellow"/>
        </w:rPr>
      </w:pPr>
      <w:r>
        <w:t xml:space="preserve">In this contribution, we provide our </w:t>
      </w:r>
      <w:r w:rsidR="00061B24">
        <w:t xml:space="preserve">initial </w:t>
      </w:r>
      <w:r>
        <w:t xml:space="preserve">views on </w:t>
      </w:r>
      <w:r w:rsidR="00061B24">
        <w:t>UE demodulation performance requirements</w:t>
      </w:r>
      <w:r>
        <w:t xml:space="preserve"> of NR </w:t>
      </w:r>
      <w:proofErr w:type="spellStart"/>
      <w:r>
        <w:t>eDSS</w:t>
      </w:r>
      <w:proofErr w:type="spellEnd"/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16B95523" w14:textId="3C1A0E5B" w:rsidR="009405D8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6742884" w:history="1">
        <w:r w:rsidR="009405D8" w:rsidRPr="00E47B85">
          <w:rPr>
            <w:rStyle w:val="Hyperlink"/>
            <w:noProof/>
          </w:rPr>
          <w:t>Proposal 1: For NR eDSS, RAN4 do not need to define UE demodulation requirements for PDSCH and PBCH, and CSI requirements.</w:t>
        </w:r>
      </w:hyperlink>
    </w:p>
    <w:p w14:paraId="5F03E7CB" w14:textId="425A43B5" w:rsidR="009405D8" w:rsidRDefault="009405D8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46742885" w:history="1">
        <w:r w:rsidRPr="00E47B85">
          <w:rPr>
            <w:rStyle w:val="Hyperlink"/>
            <w:b/>
            <w:noProof/>
            <w:lang w:val="en-GB"/>
          </w:rPr>
          <w:t>Observation 1:</w:t>
        </w:r>
        <w:r w:rsidRPr="00E47B85">
          <w:rPr>
            <w:rStyle w:val="Hyperlink"/>
            <w:noProof/>
            <w:lang w:val="en-GB"/>
          </w:rPr>
          <w:t xml:space="preserve"> Realistic scenario is needed to evaluate PDCCH demodulation performance in NR eDSS.</w:t>
        </w:r>
      </w:hyperlink>
    </w:p>
    <w:p w14:paraId="33E04CE9" w14:textId="2184626D" w:rsidR="009405D8" w:rsidRDefault="009405D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46742886" w:history="1">
        <w:r w:rsidRPr="00E47B85">
          <w:rPr>
            <w:rStyle w:val="Hyperlink"/>
            <w:noProof/>
            <w:lang w:val="en-GB"/>
          </w:rPr>
          <w:t>Proposal 2: RAN4 to define realistic scenario for evaluation with 4-port LTE CRS, 2-symbol CORESET and SS start in symbol#1 can be considered as a baseline scenario.</w:t>
        </w:r>
      </w:hyperlink>
    </w:p>
    <w:p w14:paraId="0AA551AD" w14:textId="3EF34B47" w:rsidR="00847264" w:rsidRPr="008C39F7" w:rsidRDefault="00A4355E" w:rsidP="008C39F7">
      <w:r w:rsidRPr="008C39F7">
        <w:fldChar w:fldCharType="end"/>
      </w:r>
      <w:bookmarkStart w:id="10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0"/>
    </w:p>
    <w:p w14:paraId="2FEED138" w14:textId="77777777" w:rsidR="00DE49B8" w:rsidRDefault="00DE49B8" w:rsidP="00DE49B8">
      <w:pPr>
        <w:pStyle w:val="ListParagraph"/>
        <w:numPr>
          <w:ilvl w:val="0"/>
          <w:numId w:val="21"/>
        </w:numPr>
        <w:ind w:right="-22"/>
      </w:pPr>
      <w:bookmarkStart w:id="11" w:name="_Ref114500673"/>
      <w:bookmarkStart w:id="12" w:name="_Ref146668587"/>
      <w:bookmarkEnd w:id="11"/>
      <w:r>
        <w:t>RP-221622</w:t>
      </w:r>
      <w:r w:rsidR="00D40288" w:rsidRPr="008C39F7">
        <w:t>,</w:t>
      </w:r>
      <w:r w:rsidR="000040DC" w:rsidRPr="008C39F7">
        <w:t xml:space="preserve"> </w:t>
      </w:r>
      <w:r w:rsidRPr="00DE49B8">
        <w:t>Revised WID on Enhancement of NR Dynamic spectrum sharing (DSS)</w:t>
      </w:r>
      <w:r w:rsidR="000040DC" w:rsidRPr="008C39F7">
        <w:t xml:space="preserve">, </w:t>
      </w:r>
      <w:r>
        <w:t>Ericsson</w:t>
      </w:r>
      <w:r w:rsidR="00B408B6" w:rsidRPr="008C39F7">
        <w:t xml:space="preserve">, </w:t>
      </w:r>
      <w:r>
        <w:t xml:space="preserve">3GPP TSG RAN Meeting #96, Budapest, Hungary, June 6-9, </w:t>
      </w:r>
      <w:proofErr w:type="gramStart"/>
      <w:r>
        <w:t>2022</w:t>
      </w:r>
      <w:bookmarkEnd w:id="12"/>
      <w:proofErr w:type="gramEnd"/>
    </w:p>
    <w:p w14:paraId="63FBD691" w14:textId="77777777" w:rsidR="00585D7A" w:rsidRDefault="00585D7A" w:rsidP="00214899">
      <w:pPr>
        <w:pStyle w:val="ListParagraph"/>
        <w:numPr>
          <w:ilvl w:val="0"/>
          <w:numId w:val="21"/>
        </w:numPr>
        <w:ind w:right="-22"/>
      </w:pPr>
      <w:bookmarkStart w:id="13" w:name="_Ref146676976"/>
      <w:r>
        <w:t>R1-2204823</w:t>
      </w:r>
      <w:r w:rsidR="000040DC" w:rsidRPr="008C39F7">
        <w:t xml:space="preserve">, </w:t>
      </w:r>
      <w:r w:rsidR="004A47EA" w:rsidRPr="004A47EA">
        <w:t>DSS – NR PDCCH overlapping with LTE CRS</w:t>
      </w:r>
      <w:r w:rsidR="000040DC" w:rsidRPr="008C39F7">
        <w:t>, Nokia, Nokia Shanghai Bell</w:t>
      </w:r>
      <w:r w:rsidR="00B408B6" w:rsidRPr="008C39F7">
        <w:t xml:space="preserve">, </w:t>
      </w:r>
      <w:r>
        <w:t xml:space="preserve">RAN1#109, e-Meeting, 9 – 20 </w:t>
      </w:r>
      <w:proofErr w:type="gramStart"/>
      <w:r>
        <w:t>May,</w:t>
      </w:r>
      <w:proofErr w:type="gramEnd"/>
      <w:r>
        <w:t xml:space="preserve"> 2022</w:t>
      </w:r>
      <w:bookmarkEnd w:id="13"/>
    </w:p>
    <w:p w14:paraId="6FCAEFA5" w14:textId="362AFE8C" w:rsidR="00C65DBC" w:rsidRPr="00847264" w:rsidRDefault="00C65DBC" w:rsidP="00F92A1B">
      <w:pPr>
        <w:pStyle w:val="ListParagraph"/>
        <w:numPr>
          <w:ilvl w:val="0"/>
          <w:numId w:val="21"/>
        </w:numPr>
      </w:pPr>
      <w:bookmarkStart w:id="14" w:name="_Ref146679214"/>
      <w:r w:rsidRPr="00C65DBC">
        <w:t>R</w:t>
      </w:r>
      <w:r>
        <w:t>4</w:t>
      </w:r>
      <w:r w:rsidRPr="00C65DBC">
        <w:t>-</w:t>
      </w:r>
      <w:r w:rsidR="009C3435" w:rsidRPr="009C3435">
        <w:t>2316639</w:t>
      </w:r>
      <w:r w:rsidRPr="00C65DBC">
        <w:t xml:space="preserve">, Enhancement of NR dynamic spectrum sharing: </w:t>
      </w:r>
      <w:r w:rsidR="001954BE">
        <w:t>General and Work Plan</w:t>
      </w:r>
      <w:r w:rsidRPr="00C65DBC">
        <w:t>, RAN</w:t>
      </w:r>
      <w:r w:rsidR="001954BE">
        <w:t>4</w:t>
      </w:r>
      <w:r w:rsidRPr="00C65DBC">
        <w:t>#</w:t>
      </w:r>
      <w:r w:rsidR="001954BE">
        <w:t>108bis</w:t>
      </w:r>
      <w:r w:rsidRPr="00C65DBC">
        <w:t xml:space="preserve">, </w:t>
      </w:r>
      <w:r w:rsidR="001954BE">
        <w:t>Xiamen</w:t>
      </w:r>
      <w:r w:rsidRPr="00C65DBC">
        <w:t xml:space="preserve">, </w:t>
      </w:r>
      <w:r w:rsidR="001954BE">
        <w:t>China</w:t>
      </w:r>
      <w:r w:rsidRPr="00C65DBC">
        <w:t xml:space="preserve">, </w:t>
      </w:r>
      <w:r w:rsidR="001954BE">
        <w:t>October</w:t>
      </w:r>
      <w:r w:rsidRPr="00C65DBC">
        <w:t xml:space="preserve"> </w:t>
      </w:r>
      <w:r w:rsidR="001954BE">
        <w:t>09</w:t>
      </w:r>
      <w:r w:rsidRPr="00C65DBC">
        <w:t xml:space="preserve"> – </w:t>
      </w:r>
      <w:r w:rsidR="001954BE">
        <w:t>13</w:t>
      </w:r>
      <w:r w:rsidRPr="00C65DBC">
        <w:t>, 202</w:t>
      </w:r>
      <w:r w:rsidR="001954BE">
        <w:t>3</w:t>
      </w:r>
      <w:bookmarkEnd w:id="14"/>
    </w:p>
    <w:sectPr w:rsidR="00C65DB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69840" w14:textId="77777777" w:rsidR="00785AAD" w:rsidRDefault="00785AAD" w:rsidP="00001C9B">
      <w:pPr>
        <w:spacing w:after="0" w:line="240" w:lineRule="auto"/>
      </w:pPr>
      <w:r>
        <w:separator/>
      </w:r>
    </w:p>
  </w:endnote>
  <w:endnote w:type="continuationSeparator" w:id="0">
    <w:p w14:paraId="03761BFC" w14:textId="77777777" w:rsidR="00785AAD" w:rsidRDefault="00785AA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2D658" w14:textId="77777777" w:rsidR="00785AAD" w:rsidRDefault="00785AAD" w:rsidP="00001C9B">
      <w:pPr>
        <w:spacing w:after="0" w:line="240" w:lineRule="auto"/>
      </w:pPr>
      <w:r>
        <w:separator/>
      </w:r>
    </w:p>
  </w:footnote>
  <w:footnote w:type="continuationSeparator" w:id="0">
    <w:p w14:paraId="1472CEFE" w14:textId="77777777" w:rsidR="00785AAD" w:rsidRDefault="00785AA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8A3269"/>
    <w:multiLevelType w:val="hybridMultilevel"/>
    <w:tmpl w:val="54F6E4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4"/>
  </w:num>
  <w:num w:numId="6" w16cid:durableId="80681869">
    <w:abstractNumId w:val="7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2"/>
  </w:num>
  <w:num w:numId="22" w16cid:durableId="1938362445">
    <w:abstractNumId w:val="7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549538576">
    <w:abstractNumId w:val="16"/>
  </w:num>
  <w:num w:numId="28" w16cid:durableId="718941535">
    <w:abstractNumId w:val="11"/>
  </w:num>
  <w:num w:numId="29" w16cid:durableId="8159541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1C9B"/>
    <w:rsid w:val="000040DC"/>
    <w:rsid w:val="00011784"/>
    <w:rsid w:val="000151EF"/>
    <w:rsid w:val="000239F5"/>
    <w:rsid w:val="0002445A"/>
    <w:rsid w:val="0002467A"/>
    <w:rsid w:val="0005111F"/>
    <w:rsid w:val="00061B24"/>
    <w:rsid w:val="000665D0"/>
    <w:rsid w:val="000733CB"/>
    <w:rsid w:val="0008612A"/>
    <w:rsid w:val="00090E18"/>
    <w:rsid w:val="000A10BC"/>
    <w:rsid w:val="000B0056"/>
    <w:rsid w:val="000C3C7B"/>
    <w:rsid w:val="000D0F93"/>
    <w:rsid w:val="000E25EE"/>
    <w:rsid w:val="000E45AD"/>
    <w:rsid w:val="00106416"/>
    <w:rsid w:val="00110481"/>
    <w:rsid w:val="001127C9"/>
    <w:rsid w:val="00114498"/>
    <w:rsid w:val="00115B88"/>
    <w:rsid w:val="00120895"/>
    <w:rsid w:val="00132F6A"/>
    <w:rsid w:val="0013339A"/>
    <w:rsid w:val="001334B8"/>
    <w:rsid w:val="00133913"/>
    <w:rsid w:val="00140221"/>
    <w:rsid w:val="00147EED"/>
    <w:rsid w:val="001642FC"/>
    <w:rsid w:val="0016496B"/>
    <w:rsid w:val="001743E2"/>
    <w:rsid w:val="001745F8"/>
    <w:rsid w:val="00174824"/>
    <w:rsid w:val="001838CF"/>
    <w:rsid w:val="001868EE"/>
    <w:rsid w:val="001954BE"/>
    <w:rsid w:val="001A3BA4"/>
    <w:rsid w:val="001A6D1F"/>
    <w:rsid w:val="001B48BA"/>
    <w:rsid w:val="001C2134"/>
    <w:rsid w:val="001D7DAD"/>
    <w:rsid w:val="001E30F6"/>
    <w:rsid w:val="00217EE5"/>
    <w:rsid w:val="00233CF0"/>
    <w:rsid w:val="00235F5C"/>
    <w:rsid w:val="0024235D"/>
    <w:rsid w:val="002432F5"/>
    <w:rsid w:val="0025597F"/>
    <w:rsid w:val="00257FA3"/>
    <w:rsid w:val="00277B56"/>
    <w:rsid w:val="00291B23"/>
    <w:rsid w:val="00295416"/>
    <w:rsid w:val="002A19F5"/>
    <w:rsid w:val="002A5A8A"/>
    <w:rsid w:val="002B4922"/>
    <w:rsid w:val="002B69F3"/>
    <w:rsid w:val="002C22C3"/>
    <w:rsid w:val="002C2D19"/>
    <w:rsid w:val="002D10FA"/>
    <w:rsid w:val="002D4C55"/>
    <w:rsid w:val="002D63CD"/>
    <w:rsid w:val="002E06EF"/>
    <w:rsid w:val="002E6DED"/>
    <w:rsid w:val="00300956"/>
    <w:rsid w:val="00307CB2"/>
    <w:rsid w:val="003109AF"/>
    <w:rsid w:val="00316388"/>
    <w:rsid w:val="00317187"/>
    <w:rsid w:val="0031791D"/>
    <w:rsid w:val="0032499A"/>
    <w:rsid w:val="003341F7"/>
    <w:rsid w:val="00334EDB"/>
    <w:rsid w:val="00336D06"/>
    <w:rsid w:val="0033753A"/>
    <w:rsid w:val="00347FEC"/>
    <w:rsid w:val="003509DF"/>
    <w:rsid w:val="00356D78"/>
    <w:rsid w:val="00356F45"/>
    <w:rsid w:val="00366B74"/>
    <w:rsid w:val="00380DFE"/>
    <w:rsid w:val="00392C5A"/>
    <w:rsid w:val="003A710A"/>
    <w:rsid w:val="003B659E"/>
    <w:rsid w:val="003C275E"/>
    <w:rsid w:val="003C4FDE"/>
    <w:rsid w:val="003C5483"/>
    <w:rsid w:val="003E58DF"/>
    <w:rsid w:val="00404C4C"/>
    <w:rsid w:val="0041423F"/>
    <w:rsid w:val="00414F81"/>
    <w:rsid w:val="0042204A"/>
    <w:rsid w:val="004256EE"/>
    <w:rsid w:val="0043542D"/>
    <w:rsid w:val="00436A0F"/>
    <w:rsid w:val="00437150"/>
    <w:rsid w:val="0043750A"/>
    <w:rsid w:val="00447577"/>
    <w:rsid w:val="004519E5"/>
    <w:rsid w:val="00453385"/>
    <w:rsid w:val="00457A83"/>
    <w:rsid w:val="00471B2B"/>
    <w:rsid w:val="004732E9"/>
    <w:rsid w:val="004854BB"/>
    <w:rsid w:val="004903A1"/>
    <w:rsid w:val="00490AC8"/>
    <w:rsid w:val="00494493"/>
    <w:rsid w:val="00496606"/>
    <w:rsid w:val="004A47EA"/>
    <w:rsid w:val="004A4A0D"/>
    <w:rsid w:val="004A7931"/>
    <w:rsid w:val="004D243A"/>
    <w:rsid w:val="004D48E1"/>
    <w:rsid w:val="004E1B78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85D7A"/>
    <w:rsid w:val="005918FA"/>
    <w:rsid w:val="0059231F"/>
    <w:rsid w:val="00592A86"/>
    <w:rsid w:val="005A6B3E"/>
    <w:rsid w:val="005B3029"/>
    <w:rsid w:val="005B4801"/>
    <w:rsid w:val="005C23A4"/>
    <w:rsid w:val="005C7134"/>
    <w:rsid w:val="005D1CDF"/>
    <w:rsid w:val="005D296A"/>
    <w:rsid w:val="005D2BB7"/>
    <w:rsid w:val="005D6FFE"/>
    <w:rsid w:val="005E5E28"/>
    <w:rsid w:val="005E61A8"/>
    <w:rsid w:val="005F6419"/>
    <w:rsid w:val="00604464"/>
    <w:rsid w:val="0060543D"/>
    <w:rsid w:val="006104DD"/>
    <w:rsid w:val="006130B5"/>
    <w:rsid w:val="00617400"/>
    <w:rsid w:val="00621E1E"/>
    <w:rsid w:val="00632CBB"/>
    <w:rsid w:val="00632D29"/>
    <w:rsid w:val="00654E9A"/>
    <w:rsid w:val="00664950"/>
    <w:rsid w:val="00683038"/>
    <w:rsid w:val="00683220"/>
    <w:rsid w:val="00685B3A"/>
    <w:rsid w:val="00687FA0"/>
    <w:rsid w:val="0069484A"/>
    <w:rsid w:val="006A3C11"/>
    <w:rsid w:val="006B0D6B"/>
    <w:rsid w:val="006B7010"/>
    <w:rsid w:val="006C134E"/>
    <w:rsid w:val="006C3095"/>
    <w:rsid w:val="006C704D"/>
    <w:rsid w:val="006C706F"/>
    <w:rsid w:val="006D1CF5"/>
    <w:rsid w:val="006E1151"/>
    <w:rsid w:val="006E174C"/>
    <w:rsid w:val="006E34D5"/>
    <w:rsid w:val="006E3AC9"/>
    <w:rsid w:val="006E6311"/>
    <w:rsid w:val="006F772F"/>
    <w:rsid w:val="006F79F6"/>
    <w:rsid w:val="00702B69"/>
    <w:rsid w:val="007031F0"/>
    <w:rsid w:val="007145FF"/>
    <w:rsid w:val="00715B2A"/>
    <w:rsid w:val="007217E8"/>
    <w:rsid w:val="0072479C"/>
    <w:rsid w:val="007301A6"/>
    <w:rsid w:val="007365DA"/>
    <w:rsid w:val="007414B2"/>
    <w:rsid w:val="007450F1"/>
    <w:rsid w:val="00751515"/>
    <w:rsid w:val="00757A4D"/>
    <w:rsid w:val="007626B7"/>
    <w:rsid w:val="0078212B"/>
    <w:rsid w:val="00784DF6"/>
    <w:rsid w:val="00785232"/>
    <w:rsid w:val="00785AAD"/>
    <w:rsid w:val="00790BFF"/>
    <w:rsid w:val="007A015E"/>
    <w:rsid w:val="007A37EA"/>
    <w:rsid w:val="007A7075"/>
    <w:rsid w:val="007A73A1"/>
    <w:rsid w:val="007B186C"/>
    <w:rsid w:val="007C1696"/>
    <w:rsid w:val="007C3ED0"/>
    <w:rsid w:val="007C5971"/>
    <w:rsid w:val="007D0141"/>
    <w:rsid w:val="007D6213"/>
    <w:rsid w:val="007E42DC"/>
    <w:rsid w:val="007E6C15"/>
    <w:rsid w:val="007F54B9"/>
    <w:rsid w:val="00806A76"/>
    <w:rsid w:val="00811C9D"/>
    <w:rsid w:val="00816C80"/>
    <w:rsid w:val="00841BCD"/>
    <w:rsid w:val="008439FE"/>
    <w:rsid w:val="00847264"/>
    <w:rsid w:val="00851A8E"/>
    <w:rsid w:val="0085365B"/>
    <w:rsid w:val="0086202E"/>
    <w:rsid w:val="008769D5"/>
    <w:rsid w:val="008826C1"/>
    <w:rsid w:val="00883DFD"/>
    <w:rsid w:val="0089210C"/>
    <w:rsid w:val="00894767"/>
    <w:rsid w:val="008A1BF7"/>
    <w:rsid w:val="008A5B0E"/>
    <w:rsid w:val="008B0961"/>
    <w:rsid w:val="008C39F7"/>
    <w:rsid w:val="008F47E3"/>
    <w:rsid w:val="009000E9"/>
    <w:rsid w:val="0090091A"/>
    <w:rsid w:val="009042BD"/>
    <w:rsid w:val="00904FE4"/>
    <w:rsid w:val="00910A69"/>
    <w:rsid w:val="00927740"/>
    <w:rsid w:val="00936159"/>
    <w:rsid w:val="00937EAE"/>
    <w:rsid w:val="009405D8"/>
    <w:rsid w:val="00957DA8"/>
    <w:rsid w:val="00977E1D"/>
    <w:rsid w:val="009827B3"/>
    <w:rsid w:val="00997EFD"/>
    <w:rsid w:val="009B0573"/>
    <w:rsid w:val="009B7B4B"/>
    <w:rsid w:val="009B7C21"/>
    <w:rsid w:val="009C3435"/>
    <w:rsid w:val="009D6085"/>
    <w:rsid w:val="009D7478"/>
    <w:rsid w:val="00A04992"/>
    <w:rsid w:val="00A147AA"/>
    <w:rsid w:val="00A162F6"/>
    <w:rsid w:val="00A21D71"/>
    <w:rsid w:val="00A22B78"/>
    <w:rsid w:val="00A232CB"/>
    <w:rsid w:val="00A25AE5"/>
    <w:rsid w:val="00A37002"/>
    <w:rsid w:val="00A4355E"/>
    <w:rsid w:val="00A520D9"/>
    <w:rsid w:val="00A66F2F"/>
    <w:rsid w:val="00A7047C"/>
    <w:rsid w:val="00A70BC5"/>
    <w:rsid w:val="00A92BCD"/>
    <w:rsid w:val="00AA1B0E"/>
    <w:rsid w:val="00AA320A"/>
    <w:rsid w:val="00AA47B6"/>
    <w:rsid w:val="00AC163B"/>
    <w:rsid w:val="00AC5CA7"/>
    <w:rsid w:val="00AC6058"/>
    <w:rsid w:val="00AE2BA5"/>
    <w:rsid w:val="00AE56B1"/>
    <w:rsid w:val="00AE6D09"/>
    <w:rsid w:val="00AF5C9A"/>
    <w:rsid w:val="00AF7A7C"/>
    <w:rsid w:val="00B02070"/>
    <w:rsid w:val="00B112B3"/>
    <w:rsid w:val="00B25097"/>
    <w:rsid w:val="00B408B6"/>
    <w:rsid w:val="00B4447B"/>
    <w:rsid w:val="00B476FE"/>
    <w:rsid w:val="00B5331C"/>
    <w:rsid w:val="00B542DA"/>
    <w:rsid w:val="00B60ED4"/>
    <w:rsid w:val="00B73862"/>
    <w:rsid w:val="00B73F43"/>
    <w:rsid w:val="00B75BBF"/>
    <w:rsid w:val="00B81CDC"/>
    <w:rsid w:val="00B86484"/>
    <w:rsid w:val="00B97477"/>
    <w:rsid w:val="00BA6B66"/>
    <w:rsid w:val="00BA6E48"/>
    <w:rsid w:val="00BB083C"/>
    <w:rsid w:val="00BB7C7C"/>
    <w:rsid w:val="00BC4B0F"/>
    <w:rsid w:val="00BD218F"/>
    <w:rsid w:val="00BD6BDD"/>
    <w:rsid w:val="00BE0AF6"/>
    <w:rsid w:val="00BE1F03"/>
    <w:rsid w:val="00BE58A7"/>
    <w:rsid w:val="00BF2218"/>
    <w:rsid w:val="00C0426B"/>
    <w:rsid w:val="00C045DF"/>
    <w:rsid w:val="00C049EA"/>
    <w:rsid w:val="00C11C5D"/>
    <w:rsid w:val="00C26D43"/>
    <w:rsid w:val="00C32616"/>
    <w:rsid w:val="00C33B5E"/>
    <w:rsid w:val="00C46548"/>
    <w:rsid w:val="00C5286C"/>
    <w:rsid w:val="00C574D5"/>
    <w:rsid w:val="00C65DBC"/>
    <w:rsid w:val="00C73F32"/>
    <w:rsid w:val="00C77E9C"/>
    <w:rsid w:val="00C82835"/>
    <w:rsid w:val="00C87462"/>
    <w:rsid w:val="00C90AB5"/>
    <w:rsid w:val="00CA180C"/>
    <w:rsid w:val="00CA2B89"/>
    <w:rsid w:val="00CB22B2"/>
    <w:rsid w:val="00CC3EE2"/>
    <w:rsid w:val="00CD7492"/>
    <w:rsid w:val="00CE3A6B"/>
    <w:rsid w:val="00CF4FC8"/>
    <w:rsid w:val="00D00211"/>
    <w:rsid w:val="00D06309"/>
    <w:rsid w:val="00D232AD"/>
    <w:rsid w:val="00D24233"/>
    <w:rsid w:val="00D34B1D"/>
    <w:rsid w:val="00D351EA"/>
    <w:rsid w:val="00D376EF"/>
    <w:rsid w:val="00D40288"/>
    <w:rsid w:val="00D43403"/>
    <w:rsid w:val="00D43826"/>
    <w:rsid w:val="00D474B5"/>
    <w:rsid w:val="00D5153A"/>
    <w:rsid w:val="00D5270B"/>
    <w:rsid w:val="00D62E71"/>
    <w:rsid w:val="00D63035"/>
    <w:rsid w:val="00D6430D"/>
    <w:rsid w:val="00D66188"/>
    <w:rsid w:val="00D731F6"/>
    <w:rsid w:val="00D740CA"/>
    <w:rsid w:val="00D85728"/>
    <w:rsid w:val="00D95481"/>
    <w:rsid w:val="00DA000C"/>
    <w:rsid w:val="00DA1A7E"/>
    <w:rsid w:val="00DB3652"/>
    <w:rsid w:val="00DB5FD3"/>
    <w:rsid w:val="00DC1DFB"/>
    <w:rsid w:val="00DC7A13"/>
    <w:rsid w:val="00DC7C8D"/>
    <w:rsid w:val="00DE36D5"/>
    <w:rsid w:val="00DE49B8"/>
    <w:rsid w:val="00DF2997"/>
    <w:rsid w:val="00E10BC4"/>
    <w:rsid w:val="00E11478"/>
    <w:rsid w:val="00E1415D"/>
    <w:rsid w:val="00E323E9"/>
    <w:rsid w:val="00E34018"/>
    <w:rsid w:val="00E355EE"/>
    <w:rsid w:val="00E37161"/>
    <w:rsid w:val="00E437D2"/>
    <w:rsid w:val="00E54ACC"/>
    <w:rsid w:val="00E55751"/>
    <w:rsid w:val="00E60213"/>
    <w:rsid w:val="00E63138"/>
    <w:rsid w:val="00E709DB"/>
    <w:rsid w:val="00E767B4"/>
    <w:rsid w:val="00EA2311"/>
    <w:rsid w:val="00EC7BC3"/>
    <w:rsid w:val="00ED7600"/>
    <w:rsid w:val="00EF6073"/>
    <w:rsid w:val="00EF698B"/>
    <w:rsid w:val="00F1362C"/>
    <w:rsid w:val="00F15368"/>
    <w:rsid w:val="00F331F3"/>
    <w:rsid w:val="00F414F1"/>
    <w:rsid w:val="00F508B8"/>
    <w:rsid w:val="00F72CB1"/>
    <w:rsid w:val="00F8215E"/>
    <w:rsid w:val="00F824F5"/>
    <w:rsid w:val="00F84F94"/>
    <w:rsid w:val="00F85F4F"/>
    <w:rsid w:val="00F90FAB"/>
    <w:rsid w:val="00F92A1B"/>
    <w:rsid w:val="00F9305F"/>
    <w:rsid w:val="00F9374D"/>
    <w:rsid w:val="00FB119F"/>
    <w:rsid w:val="00FC29B9"/>
    <w:rsid w:val="00FC6FD3"/>
    <w:rsid w:val="00FD5B1B"/>
    <w:rsid w:val="00FE02B0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h\Nokia\5G%20Radio%20-%20RAN4%205G%20Documents\RAN4%20108bis%20Xiamen\!Tempate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5AIRPNAIUNRU-1328258698-27247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https://nokia.sharepoint.com/sites/c5g/5gradio/_layouts/15/DocIdRedir.aspx?ID=5AIRPNAIUNRU-1328258698-27247</Url>
      <Description>5AIRPNAIUNRU-1328258698-27247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</Template>
  <TotalTime>6</TotalTime>
  <Pages>2</Pages>
  <Words>616</Words>
  <Characters>3286</Characters>
  <Application>Microsoft Office Word</Application>
  <DocSecurity>0</DocSecurity>
  <Lines>52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10</cp:revision>
  <dcterms:created xsi:type="dcterms:W3CDTF">2023-09-27T19:29:00Z</dcterms:created>
  <dcterms:modified xsi:type="dcterms:W3CDTF">2023-09-27T19:34:00Z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6065bddb-d4b2-4c9a-aeac-141086accc6b</vt:lpwstr>
  </property>
  <property fmtid="{D5CDD505-2E9C-101B-9397-08002B2CF9AE}" pid="11" name="MediaServiceImageTags">
    <vt:lpwstr/>
  </property>
</Properties>
</file>